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F9EF" w14:textId="77777777" w:rsidR="00E506CD" w:rsidRPr="00F5459C" w:rsidRDefault="00E506CD" w:rsidP="00E506CD">
      <w:pPr>
        <w:spacing w:before="100" w:beforeAutospacing="1" w:after="100" w:afterAutospacing="1"/>
        <w:outlineLvl w:val="0"/>
        <w:rPr>
          <w:b/>
          <w:kern w:val="36"/>
          <w:sz w:val="48"/>
          <w:szCs w:val="48"/>
          <w:lang w:val="en"/>
        </w:rPr>
      </w:pPr>
      <w:r w:rsidRPr="00F5459C">
        <w:rPr>
          <w:b/>
          <w:kern w:val="36"/>
          <w:sz w:val="48"/>
          <w:szCs w:val="48"/>
          <w:lang w:val="en"/>
        </w:rPr>
        <w:t>Edmonston Pumping Plant</w:t>
      </w:r>
    </w:p>
    <w:p w14:paraId="614D3BD6" w14:textId="77777777" w:rsidR="00E506CD" w:rsidRPr="00F5459C" w:rsidRDefault="00E506CD" w:rsidP="00E506CD">
      <w:pPr>
        <w:rPr>
          <w:bCs w:val="0"/>
          <w:sz w:val="22"/>
          <w:szCs w:val="22"/>
          <w:lang w:val="en"/>
        </w:rPr>
      </w:pPr>
      <w:r w:rsidRPr="00F5459C">
        <w:rPr>
          <w:bCs w:val="0"/>
          <w:sz w:val="22"/>
          <w:szCs w:val="22"/>
          <w:lang w:val="en"/>
        </w:rPr>
        <w:t>From Wikipedia, the free encyclopedia</w:t>
      </w:r>
    </w:p>
    <w:p w14:paraId="1507521D" w14:textId="77777777" w:rsidR="00E506CD" w:rsidRPr="00F5459C" w:rsidRDefault="00E506CD" w:rsidP="00E506CD">
      <w:pPr>
        <w:spacing w:beforeAutospacing="1" w:afterAutospacing="1"/>
        <w:rPr>
          <w:bCs w:val="0"/>
          <w:lang w:val="en"/>
        </w:rPr>
      </w:pPr>
      <w:hyperlink r:id="rId5" w:tooltip="Geographic coordinate system" w:history="1">
        <w:r w:rsidRPr="00F5459C">
          <w:rPr>
            <w:bCs w:val="0"/>
            <w:sz w:val="20"/>
            <w:lang w:val="en"/>
          </w:rPr>
          <w:t>Coordinates</w:t>
        </w:r>
      </w:hyperlink>
      <w:r w:rsidRPr="00F5459C">
        <w:rPr>
          <w:bCs w:val="0"/>
          <w:sz w:val="20"/>
          <w:szCs w:val="20"/>
          <w:lang w:val="en"/>
        </w:rPr>
        <w:t xml:space="preserve">: </w:t>
      </w:r>
      <w:r w:rsidRPr="00F5459C">
        <w:rPr>
          <w:bCs w:val="0"/>
          <w:sz w:val="20"/>
          <w:szCs w:val="20"/>
          <w:lang w:val="en"/>
        </w:rPr>
        <w:fldChar w:fldCharType="begin"/>
      </w:r>
      <w:r w:rsidRPr="00F5459C">
        <w:rPr>
          <w:bCs w:val="0"/>
          <w:sz w:val="20"/>
          <w:szCs w:val="20"/>
          <w:lang w:val="en"/>
        </w:rPr>
        <w:instrText xml:space="preserve"> INCLUDEPICTURE "http://upload.wikimedia.org/wikipedia/commons/thumb/5/55/WMA_button2b.png/17px-WMA_button2b.png" \* MERGEFORMATINET </w:instrText>
      </w:r>
      <w:r w:rsidRPr="00F5459C">
        <w:rPr>
          <w:bCs w:val="0"/>
          <w:sz w:val="20"/>
          <w:szCs w:val="20"/>
          <w:lang w:val="en"/>
        </w:rPr>
        <w:fldChar w:fldCharType="separate"/>
      </w:r>
      <w:r w:rsidRPr="00F5459C">
        <w:rPr>
          <w:bCs w:val="0"/>
          <w:sz w:val="20"/>
          <w:szCs w:val="20"/>
          <w:lang w:val="en"/>
        </w:rPr>
        <w:pict w14:anchorId="7CDE0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alt="" style="width:12.75pt;height:12.75pt">
            <v:imagedata r:id="rId6" r:href="rId7"/>
          </v:shape>
        </w:pict>
      </w:r>
      <w:r w:rsidRPr="00F5459C">
        <w:rPr>
          <w:bCs w:val="0"/>
          <w:sz w:val="20"/>
          <w:szCs w:val="20"/>
          <w:lang w:val="en"/>
        </w:rPr>
        <w:fldChar w:fldCharType="end"/>
      </w:r>
      <w:hyperlink r:id="rId8" w:history="1">
        <w:r w:rsidRPr="00F5459C">
          <w:rPr>
            <w:bCs w:val="0"/>
            <w:sz w:val="20"/>
            <w:lang w:val="en"/>
          </w:rPr>
          <w:t>34°56′32.499″N 118°49′28.793″W</w:t>
        </w:r>
        <w:r w:rsidRPr="00F5459C">
          <w:rPr>
            <w:bCs w:val="0"/>
            <w:vanish/>
            <w:sz w:val="20"/>
            <w:lang w:val="en"/>
          </w:rPr>
          <w:t>﻿ / ﻿34.94236083°N 118.82466472°W﻿ / 34.94236083; -118.82466472</w:t>
        </w:r>
      </w:hyperlink>
    </w:p>
    <w:p w14:paraId="54E5E033" w14:textId="77777777" w:rsidR="00E506CD" w:rsidRPr="00F5459C" w:rsidRDefault="00E506CD" w:rsidP="00E506CD">
      <w:pPr>
        <w:spacing w:before="100" w:beforeAutospacing="1" w:after="100" w:afterAutospacing="1"/>
        <w:rPr>
          <w:bCs w:val="0"/>
          <w:lang w:val="en"/>
        </w:rPr>
      </w:pPr>
      <w:r w:rsidRPr="00F5459C">
        <w:rPr>
          <w:b/>
          <w:lang w:val="en"/>
        </w:rPr>
        <w:t>Edmonston Pumping Plant</w:t>
      </w:r>
      <w:r w:rsidRPr="00F5459C">
        <w:rPr>
          <w:bCs w:val="0"/>
          <w:lang w:val="en"/>
        </w:rPr>
        <w:t xml:space="preserve"> is a </w:t>
      </w:r>
      <w:hyperlink r:id="rId9" w:tooltip="Pumping station" w:history="1">
        <w:r w:rsidRPr="00F5459C">
          <w:rPr>
            <w:bCs w:val="0"/>
            <w:lang w:val="en"/>
          </w:rPr>
          <w:t>pumping station</w:t>
        </w:r>
      </w:hyperlink>
      <w:r w:rsidRPr="00F5459C">
        <w:rPr>
          <w:bCs w:val="0"/>
          <w:lang w:val="en"/>
        </w:rPr>
        <w:t xml:space="preserve"> near the south end of the </w:t>
      </w:r>
      <w:hyperlink r:id="rId10" w:tooltip="California Aqueduct" w:history="1">
        <w:r w:rsidRPr="00F5459C">
          <w:rPr>
            <w:bCs w:val="0"/>
            <w:lang w:val="en"/>
          </w:rPr>
          <w:t>California Aqueduct</w:t>
        </w:r>
      </w:hyperlink>
      <w:r w:rsidRPr="00F5459C">
        <w:rPr>
          <w:bCs w:val="0"/>
          <w:lang w:val="en"/>
        </w:rPr>
        <w:t xml:space="preserve">. It raises the water 1,926 feet (600 m) to cross the </w:t>
      </w:r>
      <w:hyperlink r:id="rId11" w:tooltip="Tehachapi Mountains" w:history="1">
        <w:r w:rsidRPr="00F5459C">
          <w:rPr>
            <w:bCs w:val="0"/>
            <w:lang w:val="en"/>
          </w:rPr>
          <w:t>Tehachapi Mountains</w:t>
        </w:r>
      </w:hyperlink>
      <w:r w:rsidRPr="00F5459C">
        <w:rPr>
          <w:bCs w:val="0"/>
          <w:lang w:val="en"/>
        </w:rPr>
        <w:t xml:space="preserve">. The Edmonston Pumping Station requires so much power that several power lines off of </w:t>
      </w:r>
      <w:hyperlink r:id="rId12" w:tooltip="Path 15" w:history="1">
        <w:r w:rsidRPr="00F5459C">
          <w:rPr>
            <w:bCs w:val="0"/>
            <w:lang w:val="en"/>
          </w:rPr>
          <w:t>Path 15</w:t>
        </w:r>
      </w:hyperlink>
      <w:r w:rsidRPr="00F5459C">
        <w:rPr>
          <w:bCs w:val="0"/>
          <w:lang w:val="en"/>
        </w:rPr>
        <w:t xml:space="preserve"> and </w:t>
      </w:r>
      <w:hyperlink r:id="rId13" w:tooltip="Path 26" w:history="1">
        <w:r w:rsidRPr="00F5459C">
          <w:rPr>
            <w:bCs w:val="0"/>
            <w:lang w:val="en"/>
          </w:rPr>
          <w:t>Path 26</w:t>
        </w:r>
      </w:hyperlink>
      <w:r w:rsidRPr="00F5459C">
        <w:rPr>
          <w:bCs w:val="0"/>
          <w:lang w:val="en"/>
        </w:rPr>
        <w:t xml:space="preserve"> are needed to ensure proper operation of the pumps, and is the most powerful water lifting system in the world when not considering </w:t>
      </w:r>
      <w:hyperlink r:id="rId14" w:tooltip="Pumped-storage hydroelectricity" w:history="1">
        <w:r w:rsidRPr="00F5459C">
          <w:rPr>
            <w:bCs w:val="0"/>
            <w:lang w:val="en"/>
          </w:rPr>
          <w:t>pumped-storage hydroelectricity</w:t>
        </w:r>
      </w:hyperlink>
      <w:r w:rsidRPr="00F5459C">
        <w:rPr>
          <w:bCs w:val="0"/>
          <w:lang w:val="en"/>
        </w:rPr>
        <w:t xml:space="preserve"> stations.</w:t>
      </w:r>
    </w:p>
    <w:p w14:paraId="11D6F12D" w14:textId="1F8DF7F3" w:rsidR="00E506CD" w:rsidRPr="00E506CD" w:rsidRDefault="00E506CD" w:rsidP="00E506CD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E506CD">
        <w:rPr>
          <w:b/>
          <w:sz w:val="36"/>
          <w:szCs w:val="36"/>
          <w:lang w:val="en"/>
        </w:rPr>
        <w:t>Characteristics</w:t>
      </w:r>
    </w:p>
    <w:p w14:paraId="7DEF0D5B" w14:textId="77777777" w:rsidR="00E506CD" w:rsidRPr="00E506CD" w:rsidRDefault="00E506CD" w:rsidP="00E506CD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E506CD">
        <w:rPr>
          <w:bCs w:val="0"/>
          <w:lang w:val="en"/>
        </w:rPr>
        <w:t>Number of units: 14 (two galleries of 7)</w:t>
      </w:r>
    </w:p>
    <w:p w14:paraId="56E05D3C" w14:textId="18093124" w:rsidR="00E506CD" w:rsidRPr="00E506CD" w:rsidRDefault="00E506CD" w:rsidP="00E506CD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E506CD">
        <w:rPr>
          <w:bCs w:val="0"/>
          <w:lang w:val="en"/>
        </w:rPr>
        <w:t>Normal static head: 1,970 ft</w:t>
      </w:r>
    </w:p>
    <w:p w14:paraId="7865A654" w14:textId="33AEFDC2" w:rsidR="00E506CD" w:rsidRPr="00E506CD" w:rsidRDefault="00E506CD" w:rsidP="00E506CD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E506CD">
        <w:rPr>
          <w:bCs w:val="0"/>
          <w:lang w:val="en"/>
        </w:rPr>
        <w:t xml:space="preserve">Total flow at design head: 315 ft³/s (9 m³/s) </w:t>
      </w:r>
    </w:p>
    <w:p w14:paraId="6EAAD50E" w14:textId="376A3A0D" w:rsidR="00E506CD" w:rsidRPr="00E506CD" w:rsidRDefault="00E506CD" w:rsidP="00E506CD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E506CD">
        <w:rPr>
          <w:bCs w:val="0"/>
          <w:lang w:val="en"/>
        </w:rPr>
        <w:t>Motor rating: 80,000 hp (60MW)</w:t>
      </w:r>
      <w:r w:rsidR="00F5459C" w:rsidRPr="00E506CD">
        <w:rPr>
          <w:bCs w:val="0"/>
          <w:lang w:val="en"/>
        </w:rPr>
        <w:t xml:space="preserve"> </w:t>
      </w:r>
    </w:p>
    <w:p w14:paraId="2ABC73B2" w14:textId="77777777" w:rsidR="00E506CD" w:rsidRPr="00E506CD" w:rsidRDefault="00E506CD" w:rsidP="00E506CD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E506CD">
        <w:rPr>
          <w:bCs w:val="0"/>
          <w:lang w:val="en"/>
        </w:rPr>
        <w:t>Flow at design head: 315 ft³/s (32,000 m³/s)</w:t>
      </w:r>
    </w:p>
    <w:p w14:paraId="1AAF4603" w14:textId="77777777" w:rsidR="00E506CD" w:rsidRPr="00E506CD" w:rsidRDefault="00E506CD" w:rsidP="00E506CD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E506CD">
        <w:rPr>
          <w:bCs w:val="0"/>
          <w:lang w:val="en"/>
        </w:rPr>
        <w:t>Total flow at design head: 4410 ft³/s (450,000 m³/h)</w:t>
      </w:r>
    </w:p>
    <w:p w14:paraId="511DAC78" w14:textId="562995D0" w:rsidR="00E506CD" w:rsidRPr="00E506CD" w:rsidRDefault="00E506CD" w:rsidP="00E506CD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E506CD">
        <w:rPr>
          <w:bCs w:val="0"/>
          <w:lang w:val="en"/>
        </w:rPr>
        <w:t>Total Motor rating: 1,120,000 hp (835 MW)</w:t>
      </w:r>
      <w:r w:rsidR="00F5459C" w:rsidRPr="00E506CD">
        <w:rPr>
          <w:bCs w:val="0"/>
          <w:lang w:val="en"/>
        </w:rPr>
        <w:t xml:space="preserve"> </w:t>
      </w:r>
    </w:p>
    <w:p w14:paraId="7A6E4717" w14:textId="14652C40" w:rsidR="00E506CD" w:rsidRPr="00E506CD" w:rsidRDefault="00E506CD" w:rsidP="00E506CD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E506CD">
        <w:rPr>
          <w:b/>
          <w:sz w:val="36"/>
          <w:szCs w:val="36"/>
          <w:lang w:val="en"/>
        </w:rPr>
        <w:t>Sources</w:t>
      </w:r>
    </w:p>
    <w:p w14:paraId="73AA32D7" w14:textId="77777777" w:rsidR="00E506CD" w:rsidRPr="00E506CD" w:rsidRDefault="00E506CD" w:rsidP="00E506CD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15" w:history="1">
        <w:r w:rsidRPr="00E506CD">
          <w:rPr>
            <w:bCs w:val="0"/>
            <w:color w:val="0000FF"/>
            <w:u w:val="single"/>
            <w:lang w:val="en"/>
          </w:rPr>
          <w:t>http://www.nautiloid.net/peanut/dwrvisit/main.html</w:t>
        </w:r>
      </w:hyperlink>
    </w:p>
    <w:p w14:paraId="636D5B1D" w14:textId="77777777" w:rsidR="00E506CD" w:rsidRPr="00E506CD" w:rsidRDefault="00E506CD" w:rsidP="00E506CD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16" w:history="1">
        <w:r w:rsidRPr="00E506CD">
          <w:rPr>
            <w:bCs w:val="0"/>
            <w:color w:val="0000FF"/>
            <w:u w:val="single"/>
            <w:lang w:val="en"/>
          </w:rPr>
          <w:t>http://wwwswpao.water.ca.gov/publications/bulletin/95/view/tables/ti-3.htm</w:t>
        </w:r>
      </w:hyperlink>
    </w:p>
    <w:p w14:paraId="7F89BBC2" w14:textId="77777777" w:rsidR="00F5459C" w:rsidRDefault="00F5459C" w:rsidP="00F5459C">
      <w:pPr>
        <w:spacing w:before="100" w:beforeAutospacing="1" w:after="100" w:afterAutospacing="1"/>
        <w:ind w:left="360"/>
        <w:rPr>
          <w:bCs w:val="0"/>
          <w:lang w:val="en"/>
        </w:rPr>
      </w:pPr>
    </w:p>
    <w:p w14:paraId="02C58DEE" w14:textId="2B2D2FA6" w:rsidR="00E506CD" w:rsidRPr="00E506CD" w:rsidRDefault="00E506CD" w:rsidP="00F5459C">
      <w:pPr>
        <w:spacing w:before="100" w:beforeAutospacing="1" w:after="100" w:afterAutospacing="1"/>
        <w:ind w:left="360"/>
        <w:rPr>
          <w:bCs w:val="0"/>
          <w:lang w:val="en"/>
        </w:rPr>
      </w:pPr>
      <w:r w:rsidRPr="00E506CD">
        <w:rPr>
          <w:bCs w:val="0"/>
          <w:lang w:val="en"/>
        </w:rPr>
        <w:t>This page was last modified on 21 February 2012 at 20:03.</w:t>
      </w:r>
    </w:p>
    <w:p w14:paraId="6FE2889F" w14:textId="77777777" w:rsidR="00E23C42" w:rsidRDefault="00E23C42"/>
    <w:p w14:paraId="60A03F90" w14:textId="77777777" w:rsidR="00D81CB5" w:rsidRDefault="00D81CB5"/>
    <w:sectPr w:rsidR="00D81CB5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002A8"/>
    <w:multiLevelType w:val="multilevel"/>
    <w:tmpl w:val="19D8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12D2"/>
    <w:multiLevelType w:val="multilevel"/>
    <w:tmpl w:val="FCF4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D68FC"/>
    <w:multiLevelType w:val="multilevel"/>
    <w:tmpl w:val="CD7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D15E1"/>
    <w:multiLevelType w:val="multilevel"/>
    <w:tmpl w:val="2F5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81F46"/>
    <w:multiLevelType w:val="multilevel"/>
    <w:tmpl w:val="D1A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406F0"/>
    <w:multiLevelType w:val="multilevel"/>
    <w:tmpl w:val="A460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74620"/>
    <w:multiLevelType w:val="multilevel"/>
    <w:tmpl w:val="D6DC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06FA4"/>
    <w:multiLevelType w:val="multilevel"/>
    <w:tmpl w:val="867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40E34"/>
    <w:multiLevelType w:val="multilevel"/>
    <w:tmpl w:val="46AC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7648E"/>
    <w:multiLevelType w:val="multilevel"/>
    <w:tmpl w:val="B6B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B7A37"/>
    <w:multiLevelType w:val="multilevel"/>
    <w:tmpl w:val="E544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24C2F"/>
    <w:multiLevelType w:val="multilevel"/>
    <w:tmpl w:val="EC4E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70B83"/>
    <w:multiLevelType w:val="multilevel"/>
    <w:tmpl w:val="7EE8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31940"/>
    <w:rsid w:val="000941EA"/>
    <w:rsid w:val="00174C04"/>
    <w:rsid w:val="00846748"/>
    <w:rsid w:val="009A435C"/>
    <w:rsid w:val="00AF0476"/>
    <w:rsid w:val="00B44494"/>
    <w:rsid w:val="00BD063F"/>
    <w:rsid w:val="00CF42B5"/>
    <w:rsid w:val="00D41C66"/>
    <w:rsid w:val="00D81CB5"/>
    <w:rsid w:val="00E23C42"/>
    <w:rsid w:val="00E506CD"/>
    <w:rsid w:val="00F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E7A7D"/>
  <w15:chartTrackingRefBased/>
  <w15:docId w15:val="{4A004140-DF65-4A8E-94D6-60880E19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E506CD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E506CD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Heading5">
    <w:name w:val="heading 5"/>
    <w:basedOn w:val="Normal"/>
    <w:qFormat/>
    <w:rsid w:val="00E506CD"/>
    <w:pPr>
      <w:spacing w:before="100" w:beforeAutospacing="1" w:after="100" w:afterAutospacing="1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506CD"/>
    <w:rPr>
      <w:color w:val="0000FF"/>
      <w:u w:val="single"/>
    </w:rPr>
  </w:style>
  <w:style w:type="paragraph" w:styleId="NormalWeb">
    <w:name w:val="Normal (Web)"/>
    <w:basedOn w:val="Normal"/>
    <w:rsid w:val="00E506CD"/>
    <w:pPr>
      <w:spacing w:before="100" w:beforeAutospacing="1" w:after="100" w:afterAutospacing="1"/>
    </w:pPr>
    <w:rPr>
      <w:bCs w:val="0"/>
    </w:rPr>
  </w:style>
  <w:style w:type="character" w:customStyle="1" w:styleId="plainlinksnourlexpansion">
    <w:name w:val="plainlinks nourlexpansion"/>
    <w:basedOn w:val="DefaultParagraphFont"/>
    <w:rsid w:val="00E506CD"/>
  </w:style>
  <w:style w:type="character" w:customStyle="1" w:styleId="geo-dms1">
    <w:name w:val="geo-dms1"/>
    <w:rsid w:val="00E506CD"/>
    <w:rPr>
      <w:vanish w:val="0"/>
      <w:webHidden w:val="0"/>
      <w:specVanish w:val="0"/>
    </w:rPr>
  </w:style>
  <w:style w:type="character" w:customStyle="1" w:styleId="latitude1">
    <w:name w:val="latitude1"/>
    <w:rsid w:val="00E506CD"/>
    <w:rPr>
      <w:vanish w:val="0"/>
      <w:webHidden w:val="0"/>
      <w:specVanish w:val="0"/>
    </w:rPr>
  </w:style>
  <w:style w:type="character" w:customStyle="1" w:styleId="longitude1">
    <w:name w:val="longitude1"/>
    <w:rsid w:val="00E506CD"/>
    <w:rPr>
      <w:vanish w:val="0"/>
      <w:webHidden w:val="0"/>
      <w:specVanish w:val="0"/>
    </w:rPr>
  </w:style>
  <w:style w:type="character" w:customStyle="1" w:styleId="geo-multi-punct1">
    <w:name w:val="geo-multi-punct1"/>
    <w:rsid w:val="00E506CD"/>
    <w:rPr>
      <w:vanish/>
      <w:webHidden w:val="0"/>
      <w:specVanish w:val="0"/>
    </w:rPr>
  </w:style>
  <w:style w:type="character" w:customStyle="1" w:styleId="geo-nondefault1">
    <w:name w:val="geo-nondefault1"/>
    <w:rsid w:val="00E506CD"/>
    <w:rPr>
      <w:vanish/>
      <w:webHidden w:val="0"/>
      <w:specVanish w:val="0"/>
    </w:rPr>
  </w:style>
  <w:style w:type="character" w:customStyle="1" w:styleId="geo-dec1">
    <w:name w:val="geo-dec1"/>
    <w:rsid w:val="00E506CD"/>
    <w:rPr>
      <w:vanish/>
      <w:webHidden w:val="0"/>
      <w:specVanish w:val="0"/>
    </w:rPr>
  </w:style>
  <w:style w:type="character" w:customStyle="1" w:styleId="geo">
    <w:name w:val="geo"/>
    <w:rsid w:val="00E506CD"/>
    <w:rPr>
      <w:vanish/>
      <w:webHidden w:val="0"/>
      <w:specVanish w:val="0"/>
    </w:rPr>
  </w:style>
  <w:style w:type="character" w:customStyle="1" w:styleId="googqs-tidbit-0">
    <w:name w:val="goog_qs-tidbit-0"/>
    <w:basedOn w:val="DefaultParagraphFont"/>
    <w:rsid w:val="00E506CD"/>
  </w:style>
  <w:style w:type="character" w:customStyle="1" w:styleId="editsection">
    <w:name w:val="editsection"/>
    <w:basedOn w:val="DefaultParagraphFont"/>
    <w:rsid w:val="00E506CD"/>
  </w:style>
  <w:style w:type="character" w:customStyle="1" w:styleId="mw-headline">
    <w:name w:val="mw-headline"/>
    <w:basedOn w:val="DefaultParagraphFont"/>
    <w:rsid w:val="00E506CD"/>
  </w:style>
  <w:style w:type="character" w:customStyle="1" w:styleId="reference-text">
    <w:name w:val="reference-text"/>
    <w:basedOn w:val="DefaultParagraphFont"/>
    <w:rsid w:val="00E506CD"/>
  </w:style>
  <w:style w:type="character" w:customStyle="1" w:styleId="ui-button-text9">
    <w:name w:val="ui-button-text9"/>
    <w:rsid w:val="00E506CD"/>
    <w:rPr>
      <w:bdr w:val="single" w:sz="6" w:space="0" w:color="CCCCCC" w:frame="1"/>
      <w:shd w:val="clear" w:color="auto" w:fill="F9F9F9"/>
    </w:rPr>
  </w:style>
  <w:style w:type="character" w:customStyle="1" w:styleId="ui-button-text10">
    <w:name w:val="ui-button-text10"/>
    <w:rsid w:val="00E506CD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character" w:customStyle="1" w:styleId="articlefeedback-pitch-or1">
    <w:name w:val="articlefeedback-pitch-or1"/>
    <w:rsid w:val="00E506CD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paragraph" w:styleId="z-TopofForm">
    <w:name w:val="HTML Top of Form"/>
    <w:basedOn w:val="Normal"/>
    <w:next w:val="Normal"/>
    <w:hidden/>
    <w:rsid w:val="00E506CD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506CD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2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5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2838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1" w:color="CCCCCC"/>
                        <w:right w:val="single" w:sz="6" w:space="0" w:color="CCCCCC"/>
                      </w:divBdr>
                      <w:divsChild>
                        <w:div w:id="695732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1770854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2668871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6524910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7692806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87196046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9797655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3712212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87565286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21562559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492482740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68890705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157265583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464129648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821315132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911893189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332299264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9022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217150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6" w:color="FFA500"/>
                                    <w:left w:val="single" w:sz="6" w:space="6" w:color="FFA500"/>
                                    <w:bottom w:val="single" w:sz="6" w:space="6" w:color="FFA500"/>
                                    <w:right w:val="single" w:sz="6" w:space="6" w:color="FFA500"/>
                                  </w:divBdr>
                                  <w:divsChild>
                                    <w:div w:id="18613629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  <w:div w:id="147151022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0468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596458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26172148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5737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45213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1597198">
                                              <w:marLeft w:val="96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1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55172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54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5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5967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5371582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9776871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20610518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9450414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89303895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777751705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18292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61350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64996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60446502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931474246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206408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91347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64111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14242584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866090758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1976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87349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  <w:div w:id="205010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pagename=Edmonston_Pumping_Plant&amp;params=34_56_32.499_N_118_49_28.793_W_" TargetMode="External"/><Relationship Id="rId13" Type="http://schemas.openxmlformats.org/officeDocument/2006/relationships/hyperlink" Target="http://en.wikipedia.org/wiki/Path_2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5/55/WMA_button2b.png/17px-WMA_button2b.png" TargetMode="External"/><Relationship Id="rId12" Type="http://schemas.openxmlformats.org/officeDocument/2006/relationships/hyperlink" Target="http://en.wikipedia.org/wiki/Path_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swpao.water.ca.gov/publications/bulletin/95/view/tables/ti-3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Tehachapi_Mountains" TargetMode="External"/><Relationship Id="rId5" Type="http://schemas.openxmlformats.org/officeDocument/2006/relationships/hyperlink" Target="http://en.wikipedia.org/wiki/Geographic_coordinate_system" TargetMode="External"/><Relationship Id="rId15" Type="http://schemas.openxmlformats.org/officeDocument/2006/relationships/hyperlink" Target="http://www.nautiloid.net/peanut/dwrvisit/main.html" TargetMode="External"/><Relationship Id="rId10" Type="http://schemas.openxmlformats.org/officeDocument/2006/relationships/hyperlink" Target="http://en.wikipedia.org/wiki/California_Aquedu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Pumping_station" TargetMode="External"/><Relationship Id="rId14" Type="http://schemas.openxmlformats.org/officeDocument/2006/relationships/hyperlink" Target="http://en.wikipedia.org/wiki/Pumped-storage_hydroelectri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Edmonston Pumping Plant</vt:lpstr>
    </vt:vector>
  </TitlesOfParts>
  <Company>DevTec Global</Company>
  <LinksUpToDate>false</LinksUpToDate>
  <CharactersWithSpaces>2152</CharactersWithSpaces>
  <SharedDoc>false</SharedDoc>
  <HLinks>
    <vt:vector size="60" baseType="variant">
      <vt:variant>
        <vt:i4>7536677</vt:i4>
      </vt:variant>
      <vt:variant>
        <vt:i4>30</vt:i4>
      </vt:variant>
      <vt:variant>
        <vt:i4>0</vt:i4>
      </vt:variant>
      <vt:variant>
        <vt:i4>5</vt:i4>
      </vt:variant>
      <vt:variant>
        <vt:lpwstr>http://wwwswpao.water.ca.gov/publications/bulletin/95/view/tables/ti-3.htm</vt:lpwstr>
      </vt:variant>
      <vt:variant>
        <vt:lpwstr/>
      </vt:variant>
      <vt:variant>
        <vt:i4>3604584</vt:i4>
      </vt:variant>
      <vt:variant>
        <vt:i4>27</vt:i4>
      </vt:variant>
      <vt:variant>
        <vt:i4>0</vt:i4>
      </vt:variant>
      <vt:variant>
        <vt:i4>5</vt:i4>
      </vt:variant>
      <vt:variant>
        <vt:lpwstr>http://www.nautiloid.net/peanut/dwrvisit/main.html</vt:lpwstr>
      </vt:variant>
      <vt:variant>
        <vt:lpwstr/>
      </vt:variant>
      <vt:variant>
        <vt:i4>7471173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http://en.wikipedia.org/wiki/Pumped-storage_hydroelectricity</vt:lpwstr>
      </vt:variant>
      <vt:variant>
        <vt:lpwstr/>
      </vt:variant>
      <vt:variant>
        <vt:i4>7471118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http://en.wikipedia.org/wiki/Path_26</vt:lpwstr>
      </vt:variant>
      <vt:variant>
        <vt:lpwstr/>
      </vt:variant>
      <vt:variant>
        <vt:i4>7405581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http://en.wikipedia.org/wiki/Path_15</vt:lpwstr>
      </vt:variant>
      <vt:variant>
        <vt:lpwstr/>
      </vt:variant>
      <vt:variant>
        <vt:i4>1966200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http://en.wikipedia.org/wiki/Tehachapi_Mountains</vt:lpwstr>
      </vt:variant>
      <vt:variant>
        <vt:lpwstr/>
      </vt:variant>
      <vt:variant>
        <vt:i4>2555982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http://en.wikipedia.org/wiki/California_Aqueduct</vt:lpwstr>
      </vt:variant>
      <vt:variant>
        <vt:lpwstr/>
      </vt:variant>
      <vt:variant>
        <vt:i4>1638510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http://en.wikipedia.org/wiki/Pumping_station</vt:lpwstr>
      </vt:variant>
      <vt:variant>
        <vt:lpwstr/>
      </vt:variant>
      <vt:variant>
        <vt:i4>2687029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http://toolserver.org/~geohack/geohack.php?pagename=Edmonston_Pumping_Plant&amp;params=34_56_32.499_N_118_49_28.793_W_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http://en.wikipedia.org/wiki/Geographic_coordinate_system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Edmonston Pumping Plant</dc:title>
  <dc:subject/>
  <dc:creator>Tino Randall</dc:creator>
  <cp:keywords/>
  <dc:description/>
  <cp:lastModifiedBy>Tino Randall</cp:lastModifiedBy>
  <cp:revision>2</cp:revision>
  <dcterms:created xsi:type="dcterms:W3CDTF">2021-01-23T00:10:00Z</dcterms:created>
  <dcterms:modified xsi:type="dcterms:W3CDTF">2021-01-23T00:10:00Z</dcterms:modified>
</cp:coreProperties>
</file>